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E1" w:rsidRDefault="004268C3" w:rsidP="004268C3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865186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268C3">
        <w:rPr>
          <w:rFonts w:ascii="Times New Roman" w:hAnsi="Times New Roman" w:cs="Times New Roman"/>
          <w:b w:val="0"/>
          <w:sz w:val="28"/>
          <w:szCs w:val="28"/>
        </w:rPr>
        <w:t>__.__.2024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4268C3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>Рассмотрев  и обсудив информацию главного  бухгалтера Старосолдатского сельского поселения Тюкалинского муниципального района  Омской области Рычковой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865186" w:rsidRPr="00A30C86">
        <w:rPr>
          <w:sz w:val="28"/>
          <w:szCs w:val="28"/>
        </w:rPr>
        <w:t>4449388.30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>заменить цифрами    «</w:t>
      </w:r>
      <w:r w:rsidR="00A30C86" w:rsidRPr="00A30C86">
        <w:rPr>
          <w:bCs/>
          <w:sz w:val="28"/>
          <w:szCs w:val="28"/>
        </w:rPr>
        <w:t>4449388.30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A30C86" w:rsidRPr="00A30C86">
        <w:rPr>
          <w:bCs/>
          <w:sz w:val="28"/>
          <w:szCs w:val="28"/>
        </w:rPr>
        <w:t>6029239.84</w:t>
      </w:r>
      <w:r>
        <w:rPr>
          <w:bCs/>
          <w:sz w:val="28"/>
          <w:szCs w:val="28"/>
        </w:rPr>
        <w:t xml:space="preserve"> 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A30C86">
        <w:rPr>
          <w:bCs/>
          <w:sz w:val="28"/>
          <w:szCs w:val="28"/>
        </w:rPr>
        <w:t>лю» заменить цифрами «1579851.54</w:t>
      </w:r>
      <w:r>
        <w:rPr>
          <w:bCs/>
          <w:sz w:val="28"/>
          <w:szCs w:val="28"/>
        </w:rPr>
        <w:t>».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bookmarkStart w:id="1" w:name="_GoBack"/>
      <w:bookmarkEnd w:id="1"/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 решению  Совета Старосолдатского сельского поселения Тюкалинского муниципаль</w:t>
      </w:r>
      <w:r>
        <w:rPr>
          <w:bCs/>
          <w:sz w:val="28"/>
          <w:szCs w:val="28"/>
        </w:rPr>
        <w:t>ного 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редакции согласно приложению №  1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>в местный бюджет 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A30C86">
        <w:rPr>
          <w:sz w:val="28"/>
          <w:szCs w:val="28"/>
        </w:rPr>
        <w:t xml:space="preserve"> приложению №  2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A34ABB">
        <w:rPr>
          <w:sz w:val="28"/>
          <w:szCs w:val="28"/>
        </w:rPr>
        <w:t>ции согласно приложению № 3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>
        <w:rPr>
          <w:sz w:val="28"/>
          <w:szCs w:val="28"/>
        </w:rPr>
        <w:t xml:space="preserve">4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>
        <w:rPr>
          <w:sz w:val="28"/>
          <w:szCs w:val="28"/>
        </w:rPr>
        <w:t>редакции согласно приложению № 5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E0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66C"/>
    <w:rsid w:val="0015466C"/>
    <w:rsid w:val="004268C3"/>
    <w:rsid w:val="007466B4"/>
    <w:rsid w:val="00865186"/>
    <w:rsid w:val="009C2CBE"/>
    <w:rsid w:val="00A30C86"/>
    <w:rsid w:val="00A34ABB"/>
    <w:rsid w:val="00BB43C7"/>
    <w:rsid w:val="00E05DAB"/>
    <w:rsid w:val="00E9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2022-09-14T03:53:00Z</dcterms:created>
  <dcterms:modified xsi:type="dcterms:W3CDTF">2024-05-07T09:54:00Z</dcterms:modified>
</cp:coreProperties>
</file>